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88" w:rsidRPr="00AB18D0" w:rsidRDefault="00212488" w:rsidP="00212488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AB18D0">
        <w:rPr>
          <w:b/>
          <w:i/>
          <w:sz w:val="30"/>
          <w:szCs w:val="30"/>
          <w:lang w:val="ru-RU"/>
        </w:rPr>
        <w:t>ПЕРЕЧЕНЬ</w:t>
      </w:r>
    </w:p>
    <w:p w:rsidR="00212488" w:rsidRDefault="00212488" w:rsidP="00212488">
      <w:pPr>
        <w:spacing w:after="0" w:line="240" w:lineRule="auto"/>
        <w:jc w:val="center"/>
        <w:rPr>
          <w:b/>
          <w:i/>
          <w:sz w:val="30"/>
          <w:szCs w:val="30"/>
          <w:lang w:val="ru-RU"/>
        </w:rPr>
      </w:pPr>
      <w:r w:rsidRPr="00AB18D0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AB18D0">
        <w:rPr>
          <w:b/>
          <w:i/>
          <w:sz w:val="30"/>
          <w:szCs w:val="30"/>
          <w:lang w:val="ru-RU"/>
        </w:rPr>
        <w:t>Лунинецкое</w:t>
      </w:r>
      <w:proofErr w:type="spellEnd"/>
      <w:r w:rsidRPr="00AB18D0">
        <w:rPr>
          <w:b/>
          <w:i/>
          <w:sz w:val="30"/>
          <w:szCs w:val="30"/>
          <w:lang w:val="ru-RU"/>
        </w:rPr>
        <w:t xml:space="preserve"> ЖКХ» </w:t>
      </w:r>
    </w:p>
    <w:p w:rsidR="00212488" w:rsidRDefault="00212488" w:rsidP="00212488">
      <w:pPr>
        <w:spacing w:after="0" w:line="240" w:lineRule="auto"/>
        <w:jc w:val="center"/>
      </w:pPr>
      <w:r w:rsidRPr="00AB18D0">
        <w:rPr>
          <w:b/>
          <w:i/>
          <w:sz w:val="30"/>
          <w:szCs w:val="30"/>
          <w:lang w:val="ru-RU"/>
        </w:rPr>
        <w:t>по заявлениям работников предприятия: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72"/>
        <w:gridCol w:w="3591"/>
        <w:gridCol w:w="5246"/>
        <w:gridCol w:w="1135"/>
        <w:gridCol w:w="1984"/>
        <w:gridCol w:w="1396"/>
      </w:tblGrid>
      <w:tr w:rsidR="00212488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АП</w:t>
            </w:r>
          </w:p>
        </w:tc>
        <w:tc>
          <w:tcPr>
            <w:tcW w:w="1142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668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Документы и (или) сведения, представляемые гражданином для осуществления АП &lt;*&gt;</w:t>
            </w:r>
          </w:p>
        </w:tc>
        <w:tc>
          <w:tcPr>
            <w:tcW w:w="361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платы, взимаемой при осуществлении АП &lt;**&gt;</w:t>
            </w:r>
          </w:p>
        </w:tc>
        <w:tc>
          <w:tcPr>
            <w:tcW w:w="631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Максимальный срок осуществления АП</w:t>
            </w:r>
          </w:p>
        </w:tc>
        <w:tc>
          <w:tcPr>
            <w:tcW w:w="444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 действия справки, другого документа (решения), </w:t>
            </w:r>
            <w:proofErr w:type="gramStart"/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выдаваемых</w:t>
            </w:r>
            <w:proofErr w:type="gramEnd"/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(принимаемого) при осуществлении АП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2.1.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Выдача выписки (копии) из трудовой книжки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унинец, ул.Баженовой,4,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Селюжицкая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Время работы: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Пн.-пт. 8.00-13.00; 14.00-17.00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 случае отсутствия – специалист ОКЮС Прокопович Алена Андреевна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унинец, ул.Баженовой,4,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Селюжицкая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Время работы: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Пн.-пт. 8.00-13.00; 14.00-17.00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 случае отсутствия – специалист ОКЮС Прокопович Алена Андреевна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2.3. Выдача справки о периоде работы, службы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унинец, ул.Баженовой,4,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Селюжицкая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Время работы: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Пн.-пт. 8.00-13.00; 14.00-17.00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 случае отсутствия – специалист ОКЮС Прокопович Алена Андреевна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2.4. Выдача справки о размере заработной платы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(денежного довольствия, ежемесячного денежного содержания)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lastRenderedPageBreak/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lastRenderedPageBreak/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листок нетрудоспособности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заработной платы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2.6. Назначение пособия в связи с рождением ребенка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опекуна ребенка в Республике Беларусь не менее 6 месяцев в общей сложности в пределах 12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проживание ребенка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иностранных граждан и лиц без гражданства, которым предоставлены статус беженца или убежище в Республике Беларусь),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свидетельства о рождении, смерти детей, в том числе старше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назначенных опекунами (попечителями) ребенка (представляется на всех подопечных детей)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опекунов)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приемной семьи, детского дома семейного типа,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указанных учреждениях, приемной семье,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детском доме семейного типа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единовременно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заключение врачебно-консультационной комиссии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заявителя и супруга заявителя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заявитель состоит в браке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единовременно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свидетельства о рождении детей (при воспитании в семье двоих и более несовершеннолетних детей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представительствах и консульских учреждениях Республики Беларусь),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назначенных опекунами (попечителями) ребенка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инвалида либо заключение медико-реабилитационной экспертной комиссии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ребенка-инвалида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пострадавшего от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катастрофы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Чернобыльской АЭС, других радиационных аварий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сведения, подтверждающие фактическое проживание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территории, подвергшейся радиоактивному загрязнению,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последующего отселения или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правом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отселение,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граждан, постоянно (преимущественно) проживающих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территории, подвергшейся радиоактивному загрязнению,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последующего отселения или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правом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отселение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периоде, за который выплачено пособие по беременности и родам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нахождении в отпуске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или выписка (копия) из приказа о предоставлении отпуска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лет (отпуска по уходу за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детьми)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находящихся в таком отпуске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опекунов)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гражданин является обучающимся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выходе на работу, службу до истечения отпуска по уходу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удочерителю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 ребенка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оформлении отпуска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(отпуска по уходу за детьми) или приостановлении нотариальной, адвокатской деятельности, индивидуальной предпринимательской деятельности,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исключением самостоятельной профессиональной деятельности, в связи с уходом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другим членом семьи или родственником ребенка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изменения места выплаты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приемной семьи, детского дома семейного типа,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приемной семье, детском доме семейного типа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 день достижения ребенком возраста 3 лет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2.9</w:t>
            </w:r>
            <w:r w:rsidRPr="001348FB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. Назначение пособия семьям на детей в возрасте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от 3 до 18 лет в период воспитания ребенка в возрасте до 3 лет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lastRenderedPageBreak/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два свидетельства о рождении: одно на ребенка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одно на ребенка в возрасте от 3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гражданин является обучающимся,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представляется на одного ребенка в возрасте от 3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лет, обучающегося в учреждении образования (в том числе дошкольного)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распорядительного органа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лиц, назначенных опекунами (попечителями) ребенка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возрасте от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3 до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лет, которому не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предоставляется государственное обеспечение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связи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нахождением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опекунской семье,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возрасте до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 (попечителей)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изменения места выплаты пособия или назначения пособия по уходу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другому родственнику или члену семьи ребенка (детей), находящимся в отпуске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лет (отпуске по уходу за детьми)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или приостановившим нотариальную, адвокатскую деятельность, индивидуальную предпринимательскую деятельность,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исключением самостоятельной профессиональной деятельности, в связи с уходом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удочерителем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государственного учреждения образования, организации физической культуры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спорта,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которых ребенок обеспечивался проживанием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питанием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приемной семьи, детского дома семейного типа, учреждения образования,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котором ребенку предоставлялось государственное обеспечение,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учреждения, учреждения уголовно-исполнительной системы либо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освобождении его из-под стражи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организациях, приемной семье, детском доме семейного типа, под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стражей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10 дней со дня подачи заявления, а в случае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запроса документов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на срок до даты наступления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обстоятельств, влекущих прекращение выплаты пособия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назначенных опекунами (попечителями) ребенка, которому не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предоставляется государственное обеспечение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связи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нахождением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опекунской семье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удостоверение инвалида либо заключение медико-реабилитационной экспертной комиссии об установлении инвалидности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ребенка-инвалида в возрасте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лет, инвалида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детства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инвалида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матери (мачехи), отца (отчима), усыновителя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опекуна (попечителя), являющихся инвалидами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призыве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срочную военную службу или 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направлении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альтернативную службу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семей военнослужащих, проходящих срочную военную службу, семей граждан, проходящих альтернативную службу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призыве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срочную военную службу или 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направлении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альтернативную службу, 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также копия судебного постановления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взыскании алиментов либо Соглашение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содержании своих несовершеннолетних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нуждающихся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помощи нетрудоспособных совершеннолетних детей (далее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Соглашение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уплате алиментов)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матери, воспитывающей ребенка, у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которого отец, усыновитель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удочеритель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уплачивающие алименты, проходят срочную военную службу, альтернативную службу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размере (неполучении) пособия по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уходу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инвалидом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 либо лицом, достигшим 80-летнего возраста (представляется гражданами при назначении пособия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детей старше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отдельных категорий семей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уполномоченных органах,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исключением органов по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труду, занятости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социальной защите),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одного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родителей (матери (мачехи) или отца (отчима)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полной семье, родителя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неполной семье, осуществляющих уход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инвалидом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детства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получающих пособие, если инвалид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детства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 приходится этому родителю сыном (дочерью), пасынком (падчерицей), усыновленным (удочеренным) лицом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lastRenderedPageBreak/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гражданин является обучающимся (представляется на всех детей, на детей старше 14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представляется на дату определения права на пособие и на начало учебного года)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 (попечителей) или иные документы, подтверждающие их занятость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сведения о полученных доходах за 6 месяцев в общей сложности в календарном году, предшествующем году обращения,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трудоспособного отца (отчима) в полной семье, родителя в неполной семье, усыновителя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опекуна (попечителя)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изменения места выплаты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государственного учреждения образования, организации физической культуры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спорта,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которых ребенок обеспечивался проживанием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питанием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приемной семьи, детского дома семейного типа, учреждения образования,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котором ребенку предоставлялось государственное обеспечение,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учреждения, учреждения уголовно-исполнительной системы либо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освобождении его из-под стражи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организациях, приемной семье, детском доме семейного типа, под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стражей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листок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нетрудоспособности</w:t>
            </w:r>
            <w:proofErr w:type="spellEnd"/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в случае болезни и (или) нахождения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стационарных условиях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листок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нетрудоспособности</w:t>
            </w:r>
            <w:proofErr w:type="spellEnd"/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абилитации</w:t>
            </w:r>
            <w:proofErr w:type="spellEnd"/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листок нетрудоспособности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2.18</w:t>
            </w:r>
            <w:r w:rsidRPr="001348FB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Выдача справки о неполучении пособия на детей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lastRenderedPageBreak/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2.19. Выдача справки о выходе на работу, службу до истечения отпуска по уходу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прекращении выплаты пособия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рабочих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2.20. Выдача справки об удержании алиментов и их размере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рабочих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2.25. Выдача справки 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 нахождении в отпуске по уходу за ребенком до достижения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унинец, ул.Баженовой,4,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Селюжицкая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Время работы: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Пн.-пт. 8.00-13.00; 14.00-17.00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 случае отсутствия – специалист ОКЮС Прокопович Алена Андреевна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105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рабочих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2.35. Выплата пособия на погребение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заявителя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смерти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смерть зарегистрирована в Республике Беларусь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смерти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смерть зарегистрирована за пределами Республики Беларусь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lastRenderedPageBreak/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рождении (при его наличии)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смерти ребенка (детей)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умерший в возрасте от 18 до 23 лет на день смерти являлся обучающимся,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смерти лица в возрасте от 18 до 23 лет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трудовая книжка и (или) другие документы о стаже работы умершего (при их наличии)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единовременно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18.7.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8012F6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0632C2" w:rsidRDefault="000632C2" w:rsidP="0006719C">
      <w:pPr>
        <w:spacing w:after="0" w:line="240" w:lineRule="auto"/>
      </w:pPr>
    </w:p>
    <w:sectPr w:rsidR="000632C2" w:rsidSect="0021248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2F6"/>
    <w:rsid w:val="000632C2"/>
    <w:rsid w:val="0006719C"/>
    <w:rsid w:val="001348FB"/>
    <w:rsid w:val="00212488"/>
    <w:rsid w:val="0080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12F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8012F6"/>
    <w:rPr>
      <w:vertAlign w:val="superscript"/>
    </w:rPr>
  </w:style>
  <w:style w:type="paragraph" w:customStyle="1" w:styleId="ConsPlusNormal">
    <w:name w:val="ConsPlusNormal"/>
    <w:rsid w:val="00212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6719C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3903</Words>
  <Characters>22251</Characters>
  <Application>Microsoft Office Word</Application>
  <DocSecurity>0</DocSecurity>
  <Lines>185</Lines>
  <Paragraphs>52</Paragraphs>
  <ScaleCrop>false</ScaleCrop>
  <Company>Reanimator Extreme Edition</Company>
  <LinksUpToDate>false</LinksUpToDate>
  <CharactersWithSpaces>26102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2026-02-04T05:20:00Z</dcterms:created>
  <dcterms:modified xsi:type="dcterms:W3CDTF">2026-02-04T05:29:00Z</dcterms:modified>
</cp:coreProperties>
</file>